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0B" w:rsidRPr="00A71F0B" w:rsidRDefault="00A71F0B" w:rsidP="00A71F0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bCs/>
          <w:i/>
          <w:iCs/>
          <w:color w:val="3C3C3C"/>
          <w:sz w:val="28"/>
          <w:szCs w:val="28"/>
          <w:lang w:eastAsia="ru-RU"/>
        </w:rPr>
      </w:pPr>
      <w:bookmarkStart w:id="0" w:name="_GoBack"/>
      <w:bookmarkEnd w:id="0"/>
      <w:r w:rsidRPr="00A71F0B">
        <w:rPr>
          <w:rFonts w:ascii="Georgia" w:eastAsia="Times New Roman" w:hAnsi="Georgia" w:cs="Arial"/>
          <w:b/>
          <w:bCs/>
          <w:i/>
          <w:iCs/>
          <w:color w:val="3C3C3C"/>
          <w:sz w:val="28"/>
          <w:szCs w:val="28"/>
          <w:lang w:eastAsia="ru-RU"/>
        </w:rPr>
        <w:t xml:space="preserve">ПРАВИЛА БЕЗОПАСНОСТИ НА ДОРОГАХ </w:t>
      </w:r>
      <w:proofErr w:type="gramStart"/>
      <w:r w:rsidRPr="00A71F0B">
        <w:rPr>
          <w:rFonts w:ascii="Georgia" w:eastAsia="Times New Roman" w:hAnsi="Georgia" w:cs="Arial"/>
          <w:b/>
          <w:bCs/>
          <w:i/>
          <w:iCs/>
          <w:color w:val="3C3C3C"/>
          <w:sz w:val="28"/>
          <w:szCs w:val="28"/>
          <w:lang w:eastAsia="ru-RU"/>
        </w:rPr>
        <w:t>ДЛЯ</w:t>
      </w:r>
      <w:proofErr w:type="gramEnd"/>
      <w:r w:rsidRPr="00A71F0B">
        <w:rPr>
          <w:rFonts w:ascii="Georgia" w:eastAsia="Times New Roman" w:hAnsi="Georgia" w:cs="Arial"/>
          <w:b/>
          <w:bCs/>
          <w:i/>
          <w:iCs/>
          <w:color w:val="3C3C3C"/>
          <w:sz w:val="28"/>
          <w:szCs w:val="28"/>
          <w:lang w:eastAsia="ru-RU"/>
        </w:rPr>
        <w:t xml:space="preserve"> ОБУЧАЮЩИХСЯ</w:t>
      </w:r>
    </w:p>
    <w:p w:rsidR="00A71F0B" w:rsidRDefault="00A71F0B" w:rsidP="00524A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3C3C3C"/>
          <w:sz w:val="32"/>
          <w:szCs w:val="32"/>
          <w:lang w:eastAsia="ru-RU"/>
        </w:rPr>
      </w:pP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C"/>
          <w:sz w:val="32"/>
          <w:szCs w:val="32"/>
          <w:lang w:eastAsia="ru-RU"/>
        </w:rPr>
      </w:pPr>
      <w:r w:rsidRPr="00524AD6">
        <w:rPr>
          <w:rFonts w:ascii="Georgia" w:eastAsia="Times New Roman" w:hAnsi="Georgia" w:cs="Arial"/>
          <w:b/>
          <w:bCs/>
          <w:i/>
          <w:iCs/>
          <w:color w:val="3C3C3C"/>
          <w:sz w:val="32"/>
          <w:szCs w:val="32"/>
          <w:lang w:eastAsia="ru-RU"/>
        </w:rPr>
        <w:t>Пешеходы - это самая незащищенная категория участников движения.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b/>
          <w:bCs/>
          <w:i/>
          <w:iCs/>
          <w:color w:val="3C3C3C"/>
          <w:sz w:val="24"/>
          <w:szCs w:val="24"/>
          <w:lang w:eastAsia="ru-RU"/>
        </w:rPr>
        <w:t> </w:t>
      </w:r>
      <w:r w:rsidRPr="00524AD6">
        <w:rPr>
          <w:rFonts w:ascii="Tahoma" w:eastAsia="Times New Roman" w:hAnsi="Tahoma" w:cs="Tahoma"/>
          <w:b/>
          <w:bCs/>
          <w:i/>
          <w:iCs/>
          <w:noProof/>
          <w:color w:val="5B84B5"/>
          <w:sz w:val="24"/>
          <w:szCs w:val="24"/>
          <w:lang w:eastAsia="ru-RU"/>
        </w:rPr>
        <w:drawing>
          <wp:inline distT="0" distB="0" distL="0" distR="0" wp14:anchorId="0E495C7D" wp14:editId="2F6DDCC3">
            <wp:extent cx="3813175" cy="2934335"/>
            <wp:effectExtent l="0" t="0" r="0" b="0"/>
            <wp:docPr id="1" name="Рисунок 1" descr="http://mouscohviiivida.ucoz.ru/_si/1/s82176113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cohviiivida.ucoz.ru/_si/1/s82176113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i/>
          <w:iCs/>
          <w:color w:val="3C3C3C"/>
          <w:sz w:val="24"/>
          <w:szCs w:val="24"/>
          <w:lang w:eastAsia="ru-RU"/>
        </w:rPr>
        <w:t>Что касается детей-пешеходов, то, каждый тринадцатый пострадавший в ДТП - это по-прежнему ребенок.</w:t>
      </w:r>
      <w:r w:rsidRPr="00524AD6">
        <w:rPr>
          <w:rFonts w:ascii="Georgia" w:eastAsia="Times New Roman" w:hAnsi="Georgia" w:cs="Arial"/>
          <w:i/>
          <w:iCs/>
          <w:color w:val="3C3C3C"/>
          <w:sz w:val="24"/>
          <w:szCs w:val="24"/>
          <w:lang w:eastAsia="ru-RU"/>
        </w:rPr>
        <w:br/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Pr="00524AD6">
        <w:rPr>
          <w:rFonts w:ascii="Georgia" w:eastAsia="Times New Roman" w:hAnsi="Georgia" w:cs="Arial"/>
          <w:i/>
          <w:iCs/>
          <w:color w:val="3C3C3C"/>
          <w:sz w:val="24"/>
          <w:szCs w:val="24"/>
          <w:lang w:eastAsia="ru-RU"/>
        </w:rPr>
        <w:t>фликер</w:t>
      </w:r>
      <w:proofErr w:type="spellEnd"/>
      <w:r w:rsidRPr="00524AD6">
        <w:rPr>
          <w:rFonts w:ascii="Georgia" w:eastAsia="Times New Roman" w:hAnsi="Georgia" w:cs="Arial"/>
          <w:i/>
          <w:iCs/>
          <w:color w:val="3C3C3C"/>
          <w:sz w:val="24"/>
          <w:szCs w:val="24"/>
          <w:lang w:eastAsia="ru-RU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 </w:t>
      </w:r>
      <w:r w:rsidRPr="00524AD6">
        <w:rPr>
          <w:rFonts w:ascii="Georgia" w:eastAsia="Times New Roman" w:hAnsi="Georgia" w:cs="Arial"/>
          <w:i/>
          <w:iCs/>
          <w:color w:val="3C3C3C"/>
          <w:sz w:val="24"/>
          <w:szCs w:val="24"/>
          <w:lang w:eastAsia="ru-RU"/>
        </w:rPr>
        <w:br/>
        <w:t>Обращайте  внимание не только на знание Правил дорожного движения.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 </w:t>
      </w:r>
      <w:r w:rsidRPr="00524AD6">
        <w:rPr>
          <w:rFonts w:ascii="Georgia" w:eastAsia="Times New Roman" w:hAnsi="Georgia" w:cs="Arial"/>
          <w:i/>
          <w:iCs/>
          <w:color w:val="3C3C3C"/>
          <w:sz w:val="24"/>
          <w:szCs w:val="24"/>
          <w:lang w:eastAsia="ru-RU"/>
        </w:rPr>
        <w:br/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 </w:t>
      </w:r>
      <w:r w:rsidRPr="00524AD6">
        <w:rPr>
          <w:rFonts w:ascii="Georgia" w:eastAsia="Times New Roman" w:hAnsi="Georgia" w:cs="Arial"/>
          <w:i/>
          <w:iCs/>
          <w:color w:val="3C3C3C"/>
          <w:sz w:val="24"/>
          <w:szCs w:val="24"/>
          <w:lang w:eastAsia="ru-RU"/>
        </w:rPr>
        <w:br/>
        <w:t>При отсутствии специальной одежды необходимо приобрести другие формы 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 </w:t>
      </w:r>
      <w:r w:rsidRPr="00524AD6">
        <w:rPr>
          <w:rFonts w:ascii="Georgia" w:eastAsia="Times New Roman" w:hAnsi="Georgia" w:cs="Arial"/>
          <w:i/>
          <w:iCs/>
          <w:color w:val="3C3C3C"/>
          <w:sz w:val="24"/>
          <w:szCs w:val="24"/>
          <w:lang w:eastAsia="ru-RU"/>
        </w:rPr>
        <w:br/>
      </w:r>
      <w:r w:rsidRPr="00524AD6">
        <w:rPr>
          <w:rFonts w:ascii="Georgia" w:eastAsia="Times New Roman" w:hAnsi="Georgia" w:cs="Arial"/>
          <w:b/>
          <w:bCs/>
          <w:i/>
          <w:iCs/>
          <w:color w:val="3C3C3C"/>
          <w:sz w:val="24"/>
          <w:szCs w:val="24"/>
          <w:lang w:eastAsia="ru-RU"/>
        </w:rPr>
        <w:t xml:space="preserve">Применение </w:t>
      </w:r>
      <w:proofErr w:type="spellStart"/>
      <w:r w:rsidRPr="00524AD6">
        <w:rPr>
          <w:rFonts w:ascii="Georgia" w:eastAsia="Times New Roman" w:hAnsi="Georgia" w:cs="Arial"/>
          <w:b/>
          <w:bCs/>
          <w:i/>
          <w:iCs/>
          <w:color w:val="3C3C3C"/>
          <w:sz w:val="24"/>
          <w:szCs w:val="24"/>
          <w:lang w:eastAsia="ru-RU"/>
        </w:rPr>
        <w:t>световозвращателей</w:t>
      </w:r>
      <w:proofErr w:type="spellEnd"/>
      <w:r w:rsidRPr="00524AD6">
        <w:rPr>
          <w:rFonts w:ascii="Georgia" w:eastAsia="Times New Roman" w:hAnsi="Georgia" w:cs="Arial"/>
          <w:b/>
          <w:bCs/>
          <w:i/>
          <w:iCs/>
          <w:color w:val="3C3C3C"/>
          <w:sz w:val="24"/>
          <w:szCs w:val="24"/>
          <w:lang w:eastAsia="ru-RU"/>
        </w:rPr>
        <w:t xml:space="preserve"> (катафотов) пешеходами более чем в 6,5 раз снижает риск наезда транспортного средства на пешехода в темное время суток. При движении с ближним светом фар водитель </w:t>
      </w:r>
      <w:r w:rsidRPr="00524AD6">
        <w:rPr>
          <w:rFonts w:ascii="Georgia" w:eastAsia="Times New Roman" w:hAnsi="Georgia" w:cs="Arial"/>
          <w:b/>
          <w:bCs/>
          <w:i/>
          <w:iCs/>
          <w:color w:val="3C3C3C"/>
          <w:sz w:val="24"/>
          <w:szCs w:val="24"/>
          <w:lang w:eastAsia="ru-RU"/>
        </w:rPr>
        <w:lastRenderedPageBreak/>
        <w:t xml:space="preserve">замечает пешехода со </w:t>
      </w:r>
      <w:proofErr w:type="spellStart"/>
      <w:r w:rsidRPr="00524AD6">
        <w:rPr>
          <w:rFonts w:ascii="Georgia" w:eastAsia="Times New Roman" w:hAnsi="Georgia" w:cs="Arial"/>
          <w:b/>
          <w:bCs/>
          <w:i/>
          <w:iCs/>
          <w:color w:val="3C3C3C"/>
          <w:sz w:val="24"/>
          <w:szCs w:val="24"/>
          <w:lang w:eastAsia="ru-RU"/>
        </w:rPr>
        <w:t>световозвращающим</w:t>
      </w:r>
      <w:proofErr w:type="spellEnd"/>
      <w:r w:rsidRPr="00524AD6">
        <w:rPr>
          <w:rFonts w:ascii="Georgia" w:eastAsia="Times New Roman" w:hAnsi="Georgia" w:cs="Arial"/>
          <w:b/>
          <w:bCs/>
          <w:i/>
          <w:iCs/>
          <w:color w:val="3C3C3C"/>
          <w:sz w:val="24"/>
          <w:szCs w:val="24"/>
          <w:lang w:eastAsia="ru-RU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 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>Светоотражающие элементы на одежде детей!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Вступил в силу закон, предписывающий в обязательном порядке детям иметь на верхней одежде светоотражающие элементы и обязывающий родителей нести за это административную ответственность.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 Дети – самые  уязвимые участники дорожного движения. А зрение – основной канал, по которому к водителям транспорта поступает информация (до 90%). Пешеход становится заметнее, если на одежде имеются светоотражающие элементы (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световозвращатели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, светоотражатели,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фликеры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).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На основе принципа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световозвращения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учеными были разработаны специальные материалы, которые сегодня необходимо использовать и на одежде.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Водитель замечает ребенка со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световозвращателем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на одежде или рюкзачке со значительно большего расстояния, чем пешехода без него. А значит, выше шансы, что трагедии не случится. Исследованием было установлено, что наличие на пешеходах светоотражающих элементов одежды позволяет им быть видимыми с расстояния 150 метров.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 </w:t>
      </w: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br/>
        <w:t xml:space="preserve">При движении с ближним светом фар водитель замечает пешехода со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световозвращающим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 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Зачем нужны светоотражатели на одежде?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Даже на расстоянии нескольких десятков метров небольшой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световозвращающий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элемент обозначит присутствие человека.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>Советы по применению </w:t>
      </w:r>
      <w:proofErr w:type="spellStart"/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>световозвращателей</w:t>
      </w:r>
      <w:proofErr w:type="spellEnd"/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световозвращающего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материала. Преимущество такого способа — их невозможно снять или потерять.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lastRenderedPageBreak/>
        <w:t>Световозвращатели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пришить или прикалывать к куртке. В идеале съемные и несъемные светоотражатели надо сочетать.  Полоски на одежде - это несъемные светоотражатели. Дополним их подвесками на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шнурочках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, или наденем на запястье малыша браслет на липучке или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самозастегивающийся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браслет на пружинке, наклейки.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световозвращатель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– это грудь и бёдра, но чаще люди предпочитают прикреплять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световозвращатели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световозвращателя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Световозвращателей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световозвращателя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делает вас заметным для водителей, движущихся в ту и другую стороны.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Светоотражатели можно прикреплять также на различные транспортные средства — коляски, санки, велосипеды и скейтборды. Здесь действует то же правило, что и при «экипировке»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световозвращающими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    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 xml:space="preserve">Ассортимент </w:t>
      </w:r>
      <w:proofErr w:type="spellStart"/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>световозвращателей</w:t>
      </w:r>
      <w:proofErr w:type="spellEnd"/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>:</w:t>
      </w:r>
    </w:p>
    <w:p w:rsidR="00524AD6" w:rsidRPr="00524AD6" w:rsidRDefault="00524AD6" w:rsidP="00524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Световозвращающие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подвески. 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Как правило, такие подвески изготавливаются из специального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световозвращающего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материала, скрепленного  между собой таким образом, чтобы обе стороны изделия были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световозвращающими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.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Световозвращающие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подвески очень удобно прикреплять к сумке или рюкзаку.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Световозвращающие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световозвращающего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материала). </w:t>
      </w:r>
    </w:p>
    <w:p w:rsidR="00524AD6" w:rsidRPr="00524AD6" w:rsidRDefault="00524AD6" w:rsidP="00524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Браслеты.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Это очень распространенный аксессуар в Европе. Особенно его любят использовать велосипедисты и спортсмены. Благодаря гибкой основе,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световозвращающий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браслет можно полностью выпрямить, и легким ударом зафиксировать на руке или на ноге, обеспечив необходимый вам размер.</w:t>
      </w:r>
    </w:p>
    <w:p w:rsidR="00524AD6" w:rsidRPr="00524AD6" w:rsidRDefault="00524AD6" w:rsidP="00524A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Световозвращающие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наклейки и шевроны на одежду. Этот вид светоотражателей не так распространен в России, хотя они очень удобны. </w:t>
      </w:r>
      <w:proofErr w:type="gram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Такие</w:t>
      </w:r>
      <w:proofErr w:type="gram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световозвращатели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можно наклеить на зимнюю одежду, сумку, рюкзак. Единственный недостаток – срок ношения </w:t>
      </w:r>
      <w:proofErr w:type="gram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таких</w:t>
      </w:r>
      <w:proofErr w:type="gram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световозвращателей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не очень велик (до пей стирки).</w:t>
      </w:r>
    </w:p>
    <w:p w:rsidR="00524AD6" w:rsidRPr="00524AD6" w:rsidRDefault="00524AD6" w:rsidP="00524A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Световозвращающие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термоаппликации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Бликеры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. Это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световозвращатели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Бликеры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прочно сцепляются практически со всеми видами тканей и отлично переносят стирку (до 50 циклов).  Такие 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световозвращатели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с удовольствием используют и дети, и молодежь, и взрослые, и даже бабушки и дедушки.</w:t>
      </w:r>
    </w:p>
    <w:p w:rsidR="00524AD6" w:rsidRPr="00524AD6" w:rsidRDefault="00524AD6" w:rsidP="00524A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lastRenderedPageBreak/>
        <w:t>Световозвращающие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ленты. </w:t>
      </w:r>
      <w:proofErr w:type="spellStart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Световозвращающая</w:t>
      </w:r>
      <w:proofErr w:type="spellEnd"/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 xml:space="preserve"> лента может защитить вашего ребёнка от случайностей на дороге!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 xml:space="preserve">Российский и международный опыт показывает, что в результате применения </w:t>
      </w:r>
      <w:proofErr w:type="spellStart"/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>световозвращающих</w:t>
      </w:r>
      <w:proofErr w:type="spellEnd"/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 xml:space="preserve"> приспособлений количество пешеходов, пострадавших в ДТП в условиях недостаточной видимости, снижается в 6-8 раз!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color w:val="3C3C3C"/>
          <w:sz w:val="24"/>
          <w:szCs w:val="24"/>
          <w:lang w:eastAsia="ru-RU"/>
        </w:rPr>
        <w:t>В</w:t>
      </w:r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>ОДИТЕЛЬ ЗАМЕЧАЕТ РЕБЕНКА СО СВЕТОВОЗВРАЩАТЕЛЕМ НА ОДЕЖДЕ ИЛИ РЮКЗАЧКЕ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>СО ЗНАЧИТЕЛЬНО БОЛЬШЕГО РАССТОЯНИЯ (ДО 400 М.!),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>ЧЕМ ПЕШЕХОДА БЕЗ НЕГО.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>А ЗНАЧИТ, ВЫШЕ ШАНСЫ, ЧТО ТРАГЕДИИ НЕ СЛУЧИТСЯ!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Georgia" w:eastAsia="Times New Roman" w:hAnsi="Georgia" w:cs="Arial"/>
          <w:b/>
          <w:bCs/>
          <w:color w:val="3C3C3C"/>
          <w:sz w:val="24"/>
          <w:szCs w:val="24"/>
          <w:lang w:eastAsia="ru-RU"/>
        </w:rPr>
        <w:t>Мы выбираем безопасность! </w:t>
      </w:r>
    </w:p>
    <w:p w:rsidR="00524AD6" w:rsidRPr="00524AD6" w:rsidRDefault="00524AD6" w:rsidP="00524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524AD6">
        <w:rPr>
          <w:rFonts w:ascii="Tahoma" w:eastAsia="Times New Roman" w:hAnsi="Tahoma" w:cs="Tahoma"/>
          <w:b/>
          <w:bCs/>
          <w:noProof/>
          <w:color w:val="06D3FF"/>
          <w:sz w:val="24"/>
          <w:szCs w:val="24"/>
          <w:lang w:eastAsia="ru-RU"/>
        </w:rPr>
        <w:drawing>
          <wp:inline distT="0" distB="0" distL="0" distR="0" wp14:anchorId="0CA67F59" wp14:editId="6A70325A">
            <wp:extent cx="3813175" cy="1506220"/>
            <wp:effectExtent l="0" t="0" r="0" b="0"/>
            <wp:docPr id="2" name="Рисунок 2" descr="http://mouscohviiivida.ucoz.ru/_si/1/s26574254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scohviiivida.ucoz.ru/_si/1/s26574254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E2" w:rsidRDefault="00074DE2" w:rsidP="00524AD6">
      <w:pPr>
        <w:jc w:val="both"/>
      </w:pPr>
    </w:p>
    <w:sectPr w:rsidR="00074DE2" w:rsidSect="00A71F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2D4"/>
    <w:multiLevelType w:val="multilevel"/>
    <w:tmpl w:val="756A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56D39"/>
    <w:multiLevelType w:val="multilevel"/>
    <w:tmpl w:val="DFC6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F21D5"/>
    <w:multiLevelType w:val="multilevel"/>
    <w:tmpl w:val="2244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21325"/>
    <w:multiLevelType w:val="multilevel"/>
    <w:tmpl w:val="41B2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D5329"/>
    <w:multiLevelType w:val="multilevel"/>
    <w:tmpl w:val="493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5"/>
    <w:rsid w:val="00074DE2"/>
    <w:rsid w:val="00524AD6"/>
    <w:rsid w:val="00580DB5"/>
    <w:rsid w:val="00A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scohviiivida.ucoz.ru/_si/1/2657425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scohviiivida.ucoz.ru/_si/1/82176113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4</cp:revision>
  <dcterms:created xsi:type="dcterms:W3CDTF">2019-02-12T12:36:00Z</dcterms:created>
  <dcterms:modified xsi:type="dcterms:W3CDTF">2019-02-14T10:34:00Z</dcterms:modified>
</cp:coreProperties>
</file>